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1EF8" w14:textId="77777777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43E673ED" w14:textId="77777777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6C225D6E" w14:textId="1660A59F" w:rsidR="00AA1D47" w:rsidRP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48"/>
          <w:szCs w:val="48"/>
        </w:rPr>
      </w:pPr>
      <w:r w:rsidRPr="00AA1D47">
        <w:rPr>
          <w:rFonts w:ascii="Comic Sans MS" w:hAnsi="Comic Sans MS"/>
          <w:b/>
          <w:color w:val="0070C0"/>
          <w:sz w:val="48"/>
          <w:szCs w:val="48"/>
        </w:rPr>
        <w:t>Позиция ребенка в семье</w:t>
      </w:r>
    </w:p>
    <w:p w14:paraId="7D2E7581" w14:textId="77777777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1FD78380" w14:textId="77777777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0A591DA7" w14:textId="18D360C2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AA1D47">
        <w:rPr>
          <w:rFonts w:ascii="Comic Sans MS" w:hAnsi="Comic Sans MS"/>
          <w:b/>
          <w:color w:val="0070C0"/>
          <w:sz w:val="32"/>
          <w:szCs w:val="32"/>
        </w:rPr>
        <w:drawing>
          <wp:inline distT="0" distB="0" distL="0" distR="0" wp14:anchorId="62AA7262" wp14:editId="05E2DE02">
            <wp:extent cx="6972300" cy="3870960"/>
            <wp:effectExtent l="0" t="0" r="0" b="0"/>
            <wp:docPr id="73489347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" t="38363" r="15392" b="-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0A97B" w14:textId="77777777" w:rsidR="00AA1D47" w:rsidRDefault="00AA1D47" w:rsidP="00AA1D47">
      <w:pPr>
        <w:spacing w:after="0"/>
        <w:rPr>
          <w:rFonts w:ascii="Comic Sans MS" w:hAnsi="Comic Sans MS"/>
          <w:b/>
          <w:color w:val="0070C0"/>
          <w:sz w:val="32"/>
          <w:szCs w:val="32"/>
        </w:rPr>
      </w:pPr>
    </w:p>
    <w:p w14:paraId="0094E5A3" w14:textId="77777777" w:rsidR="00AA1D47" w:rsidRDefault="00AA1D4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6B620F46" w14:textId="28A29758" w:rsidR="00D50D87" w:rsidRPr="007A19BF" w:rsidRDefault="00D50D87" w:rsidP="00D50D87">
      <w:pPr>
        <w:spacing w:after="0"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7A19BF">
        <w:rPr>
          <w:rFonts w:ascii="Comic Sans MS" w:hAnsi="Comic Sans MS"/>
          <w:b/>
          <w:color w:val="0070C0"/>
          <w:sz w:val="32"/>
          <w:szCs w:val="32"/>
        </w:rPr>
        <w:t>Какова позиция ребенка в семье и ее последствия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A19BF" w14:paraId="6107FE00" w14:textId="77777777" w:rsidTr="000F1266">
        <w:trPr>
          <w:trHeight w:val="905"/>
        </w:trPr>
        <w:tc>
          <w:tcPr>
            <w:tcW w:w="4928" w:type="dxa"/>
          </w:tcPr>
          <w:p w14:paraId="52AC16CC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569D0987" w14:textId="190E3FA3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Позиция ребенка</w:t>
            </w:r>
          </w:p>
        </w:tc>
        <w:tc>
          <w:tcPr>
            <w:tcW w:w="4929" w:type="dxa"/>
          </w:tcPr>
          <w:p w14:paraId="6B6DAE63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61835130" w14:textId="585FB9F4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Отношение ребенка</w:t>
            </w:r>
          </w:p>
        </w:tc>
        <w:tc>
          <w:tcPr>
            <w:tcW w:w="4929" w:type="dxa"/>
          </w:tcPr>
          <w:p w14:paraId="3A25E3C4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05CE93C7" w14:textId="69C8099E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Последствия в развитии личности</w:t>
            </w:r>
          </w:p>
        </w:tc>
      </w:tr>
      <w:tr w:rsidR="007A19BF" w:rsidRPr="000F1266" w14:paraId="6FB15D8C" w14:textId="77777777" w:rsidTr="000F1266">
        <w:trPr>
          <w:trHeight w:val="1126"/>
        </w:trPr>
        <w:tc>
          <w:tcPr>
            <w:tcW w:w="4928" w:type="dxa"/>
          </w:tcPr>
          <w:p w14:paraId="0AA8357F" w14:textId="40CC6DEF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Педагогически оправданна позиция</w:t>
            </w:r>
          </w:p>
        </w:tc>
        <w:tc>
          <w:tcPr>
            <w:tcW w:w="4929" w:type="dxa"/>
          </w:tcPr>
          <w:p w14:paraId="22F4016E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Заботливость, любовь в сочетании с</w:t>
            </w:r>
          </w:p>
          <w:p w14:paraId="05E7A937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требовательностью, дружба, доверие,</w:t>
            </w:r>
          </w:p>
          <w:p w14:paraId="72190766" w14:textId="235344B3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поощрение самостоятельности</w:t>
            </w:r>
          </w:p>
        </w:tc>
        <w:tc>
          <w:tcPr>
            <w:tcW w:w="4929" w:type="dxa"/>
          </w:tcPr>
          <w:p w14:paraId="2E14ED0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Нормальное развитие</w:t>
            </w:r>
          </w:p>
          <w:p w14:paraId="73D661E9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личности, адекватная</w:t>
            </w:r>
          </w:p>
          <w:p w14:paraId="453DD216" w14:textId="02771A37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самооценка</w:t>
            </w:r>
          </w:p>
        </w:tc>
      </w:tr>
      <w:tr w:rsidR="007A19BF" w:rsidRPr="000F1266" w14:paraId="1C8EF356" w14:textId="77777777" w:rsidTr="000F1266">
        <w:trPr>
          <w:trHeight w:val="1128"/>
        </w:trPr>
        <w:tc>
          <w:tcPr>
            <w:tcW w:w="4928" w:type="dxa"/>
          </w:tcPr>
          <w:p w14:paraId="025EAF9C" w14:textId="05E4EC69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«Заласканное детство»</w:t>
            </w:r>
          </w:p>
        </w:tc>
        <w:tc>
          <w:tcPr>
            <w:tcW w:w="4929" w:type="dxa"/>
          </w:tcPr>
          <w:p w14:paraId="58C14BBB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DFE96D9" w14:textId="4E1A0F14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Слепое обожание, мелочная опека,</w:t>
            </w:r>
          </w:p>
          <w:p w14:paraId="0583AEF2" w14:textId="3E7653F3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потакание всем желани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ям</w:t>
            </w: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ребенок- «кумир семья», </w:t>
            </w:r>
            <w:proofErr w:type="gramStart"/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неоправданная  идеализация</w:t>
            </w:r>
            <w:proofErr w:type="gramEnd"/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его  родителями</w:t>
            </w:r>
            <w:proofErr w:type="gramEnd"/>
          </w:p>
        </w:tc>
        <w:tc>
          <w:tcPr>
            <w:tcW w:w="4929" w:type="dxa"/>
          </w:tcPr>
          <w:p w14:paraId="0C92B200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Замедление социализации,</w:t>
            </w:r>
          </w:p>
          <w:p w14:paraId="72C354C8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несамостоятельность,</w:t>
            </w:r>
          </w:p>
          <w:p w14:paraId="4A9871FE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инфантильность, эгоизм,</w:t>
            </w:r>
          </w:p>
          <w:p w14:paraId="555A087F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своеволие, упрямство,</w:t>
            </w:r>
          </w:p>
          <w:p w14:paraId="7A04C733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капризность, ложь, завышенная самооценка</w:t>
            </w:r>
          </w:p>
          <w:p w14:paraId="27DB2108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A19BF" w:rsidRPr="000F1266" w14:paraId="2F210069" w14:textId="77777777" w:rsidTr="000F1266">
        <w:trPr>
          <w:trHeight w:val="1130"/>
        </w:trPr>
        <w:tc>
          <w:tcPr>
            <w:tcW w:w="4928" w:type="dxa"/>
          </w:tcPr>
          <w:p w14:paraId="1DFABFC5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«Равнодушное детство»</w:t>
            </w:r>
          </w:p>
          <w:p w14:paraId="3319E0C1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D407D77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1DE06D19" w14:textId="5C7F5DDB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Отчужденность, пренебрежение</w:t>
            </w:r>
          </w:p>
          <w:p w14:paraId="45C60EEE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интересами ребенка, равнодушие,</w:t>
            </w:r>
          </w:p>
          <w:p w14:paraId="02D01848" w14:textId="5A37A44D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попустительство, бесконтрольность</w:t>
            </w:r>
          </w:p>
        </w:tc>
        <w:tc>
          <w:tcPr>
            <w:tcW w:w="4929" w:type="dxa"/>
          </w:tcPr>
          <w:p w14:paraId="2542233C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Обостренное самолюбие, замедление эмоционального развития, агрессивность,</w:t>
            </w:r>
          </w:p>
          <w:p w14:paraId="754E838B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отчаяние, недоверие к взрослым, озлобленность, разочарование, уход в</w:t>
            </w:r>
          </w:p>
          <w:p w14:paraId="04403AEB" w14:textId="0A831A21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собственный мир </w:t>
            </w:r>
          </w:p>
        </w:tc>
      </w:tr>
      <w:tr w:rsidR="007A19BF" w:rsidRPr="000F1266" w14:paraId="2C597259" w14:textId="77777777" w:rsidTr="000F1266">
        <w:trPr>
          <w:trHeight w:val="835"/>
        </w:trPr>
        <w:tc>
          <w:tcPr>
            <w:tcW w:w="4928" w:type="dxa"/>
          </w:tcPr>
          <w:p w14:paraId="6850960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«Задавленное детство»</w:t>
            </w:r>
          </w:p>
          <w:p w14:paraId="2019835B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7D67DD5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Запреты как система воспитания, чрезмерная требовательность жестокость в</w:t>
            </w:r>
          </w:p>
          <w:p w14:paraId="2AA651CF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обращении, нотации, чрезмерная опека,</w:t>
            </w:r>
          </w:p>
          <w:p w14:paraId="499D4E96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излишняя строгость, грубые проявления</w:t>
            </w:r>
          </w:p>
          <w:p w14:paraId="0DD10A63" w14:textId="32DCA8E9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родительской власти</w:t>
            </w:r>
          </w:p>
        </w:tc>
        <w:tc>
          <w:tcPr>
            <w:tcW w:w="4929" w:type="dxa"/>
          </w:tcPr>
          <w:p w14:paraId="4CB0AAB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Проблемы в социализации,</w:t>
            </w:r>
          </w:p>
          <w:p w14:paraId="3092836E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подавленные желания,</w:t>
            </w:r>
          </w:p>
          <w:p w14:paraId="7FC8CEF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неуверенность в себе, страх,</w:t>
            </w:r>
          </w:p>
          <w:p w14:paraId="55B9399D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коварство, мстительность,</w:t>
            </w:r>
          </w:p>
          <w:p w14:paraId="3DE43259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обидчивость, озлобленность, попадание</w:t>
            </w:r>
          </w:p>
          <w:p w14:paraId="766C52E6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под влияние более «сильных», заниженная</w:t>
            </w:r>
          </w:p>
          <w:p w14:paraId="34B54834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самооценка,</w:t>
            </w:r>
          </w:p>
          <w:p w14:paraId="299FB61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приспособленчество, угодничество</w:t>
            </w:r>
          </w:p>
          <w:p w14:paraId="278820A7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A19BF" w:rsidRPr="000F1266" w14:paraId="749B8616" w14:textId="77777777" w:rsidTr="000F1266">
        <w:trPr>
          <w:trHeight w:val="1116"/>
        </w:trPr>
        <w:tc>
          <w:tcPr>
            <w:tcW w:w="4928" w:type="dxa"/>
          </w:tcPr>
          <w:p w14:paraId="208055C0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«Загубленное детство»</w:t>
            </w:r>
          </w:p>
          <w:p w14:paraId="7E848556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4443E14" w14:textId="77777777" w:rsid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1632DA15" w14:textId="7C34E50E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Аморальный пример родителей, полная бесконтрольность, безнадзорность, ребенок – объект постоянных ссор,</w:t>
            </w:r>
          </w:p>
          <w:p w14:paraId="37E51C6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каждый стремится привлечь его на свою сторону</w:t>
            </w:r>
          </w:p>
          <w:p w14:paraId="3CFC3F9C" w14:textId="77777777" w:rsidR="007A19BF" w:rsidRPr="000F1266" w:rsidRDefault="007A19BF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6A63574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Признание силы кулака,</w:t>
            </w:r>
          </w:p>
          <w:p w14:paraId="015D5EDD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формирование отрицательного идеала,</w:t>
            </w:r>
          </w:p>
          <w:p w14:paraId="6933B4E7" w14:textId="55C89190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оправдание собственных недостатков, лицемерие, злость, агрессивность, неверие в будущее, недисциплинированность,</w:t>
            </w:r>
          </w:p>
          <w:p w14:paraId="7FAFDE9A" w14:textId="77777777" w:rsidR="000F1266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приспособленчество, неверие к взрослым,</w:t>
            </w:r>
          </w:p>
          <w:p w14:paraId="342117D1" w14:textId="2BAE011D" w:rsidR="007A19BF" w:rsidRPr="000F1266" w:rsidRDefault="000F1266" w:rsidP="000F126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126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разочарование, стремление отгородиться от других, уход в себя, в собственный мир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</w:tr>
    </w:tbl>
    <w:p w14:paraId="2BF0E4F2" w14:textId="77777777" w:rsidR="000E7EC6" w:rsidRPr="000F1266" w:rsidRDefault="000E7EC6" w:rsidP="00D50D87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72D8AF82" w14:textId="77777777" w:rsidR="007A19BF" w:rsidRPr="000F1266" w:rsidRDefault="007A19BF" w:rsidP="00D50D87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7ECE004A" w14:textId="77777777" w:rsidR="007A19BF" w:rsidRPr="000F1266" w:rsidRDefault="007A19BF" w:rsidP="00D50D87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28D39CF4" w14:textId="77777777" w:rsidR="007A19BF" w:rsidRPr="000F1266" w:rsidRDefault="007A19BF" w:rsidP="00D50D87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79CD9025" w14:textId="77777777" w:rsidR="007A19BF" w:rsidRPr="000F1266" w:rsidRDefault="007A19BF" w:rsidP="00D50D87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sectPr w:rsidR="007A19BF" w:rsidRPr="000F1266" w:rsidSect="00AA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5FA0" w14:textId="77777777" w:rsidR="008E71F3" w:rsidRDefault="008E71F3" w:rsidP="000E7EC6">
      <w:pPr>
        <w:spacing w:after="0" w:line="240" w:lineRule="auto"/>
      </w:pPr>
      <w:r>
        <w:separator/>
      </w:r>
    </w:p>
  </w:endnote>
  <w:endnote w:type="continuationSeparator" w:id="0">
    <w:p w14:paraId="32B4E4BC" w14:textId="77777777" w:rsidR="008E71F3" w:rsidRDefault="008E71F3" w:rsidP="000E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42E7" w14:textId="77777777" w:rsidR="000E7EC6" w:rsidRDefault="000E7E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E4AD" w14:textId="77777777" w:rsidR="000E7EC6" w:rsidRDefault="000E7E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46BC" w14:textId="77777777" w:rsidR="000E7EC6" w:rsidRDefault="000E7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F407" w14:textId="77777777" w:rsidR="008E71F3" w:rsidRDefault="008E71F3" w:rsidP="000E7EC6">
      <w:pPr>
        <w:spacing w:after="0" w:line="240" w:lineRule="auto"/>
      </w:pPr>
      <w:r>
        <w:separator/>
      </w:r>
    </w:p>
  </w:footnote>
  <w:footnote w:type="continuationSeparator" w:id="0">
    <w:p w14:paraId="594E3772" w14:textId="77777777" w:rsidR="008E71F3" w:rsidRDefault="008E71F3" w:rsidP="000E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BC00" w14:textId="77777777" w:rsidR="000E7EC6" w:rsidRDefault="000E7E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C238" w14:textId="77777777" w:rsidR="000E7EC6" w:rsidRDefault="000E7E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B5C5" w14:textId="77777777" w:rsidR="000E7EC6" w:rsidRDefault="000E7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58"/>
    <w:rsid w:val="000E7EC6"/>
    <w:rsid w:val="000F1266"/>
    <w:rsid w:val="005F698E"/>
    <w:rsid w:val="00717058"/>
    <w:rsid w:val="007A19BF"/>
    <w:rsid w:val="008E71F3"/>
    <w:rsid w:val="00AA1D47"/>
    <w:rsid w:val="00AF31B5"/>
    <w:rsid w:val="00C1332C"/>
    <w:rsid w:val="00CE3228"/>
    <w:rsid w:val="00D50D87"/>
    <w:rsid w:val="00F8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749E"/>
  <w15:docId w15:val="{C44CFED8-49E6-40E8-9D59-DA73491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EC6"/>
  </w:style>
  <w:style w:type="paragraph" w:styleId="a5">
    <w:name w:val="footer"/>
    <w:basedOn w:val="a"/>
    <w:link w:val="a6"/>
    <w:uiPriority w:val="99"/>
    <w:unhideWhenUsed/>
    <w:rsid w:val="000E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EC6"/>
  </w:style>
  <w:style w:type="table" w:styleId="a7">
    <w:name w:val="Table Grid"/>
    <w:basedOn w:val="a1"/>
    <w:uiPriority w:val="59"/>
    <w:rsid w:val="007A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2024-10-09T09:03:00Z</dcterms:created>
  <dcterms:modified xsi:type="dcterms:W3CDTF">2025-11-01T08:03:00Z</dcterms:modified>
</cp:coreProperties>
</file>